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B006738" w14:paraId="0C36EBE0" wp14:textId="2AAF9C07">
      <w:pPr>
        <w:jc w:val="center"/>
      </w:pPr>
      <w:bookmarkStart w:name="_GoBack" w:id="0"/>
      <w:bookmarkEnd w:id="0"/>
      <w:r w:rsidRPr="3B006738" w:rsidR="3B006738">
        <w:rPr>
          <w:b w:val="1"/>
          <w:bCs w:val="1"/>
        </w:rPr>
        <w:t xml:space="preserve">Functionality </w:t>
      </w:r>
    </w:p>
    <w:p xmlns:wp14="http://schemas.microsoft.com/office/word/2010/wordml" w14:paraId="2C078E63" wp14:textId="25DE6875">
      <w:r w:rsidR="3B006738">
        <w:rPr/>
        <w:t>This is for testing purpose of sharepoint functionality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988CAC"/>
    <w:rsid w:val="3B006738"/>
    <w:rsid w:val="52988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8CAC"/>
  <w15:chartTrackingRefBased/>
  <w15:docId w15:val="{29D29EF0-F4BE-4763-AE0C-E8C46AEC49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2022-07-15T13:44:50.4047798Z</dcterms:created>
  <dcterms:modified xsi:type="dcterms:W3CDTF">2022-07-15T13:45:30.4611231Z</dcterms:modified>
  <dc:creator>asawari</dc:creator>
  <lastModifiedBy>asawari</lastModifiedBy>
</coreProperties>
</file>